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FORMULÁRIO PARA AVALIAÇÃO DE DESEMPENHO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SERVIDOR TÉCNICO ADMINISTRATIVO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SEM FUNÇÃO GERENCIAL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Identificação do Servidor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7.0" w:type="dxa"/>
        <w:jc w:val="left"/>
        <w:tblInd w:w="-108.0" w:type="dxa"/>
        <w:tblLayout w:type="fixed"/>
        <w:tblLook w:val="0000"/>
      </w:tblPr>
      <w:tblGrid>
        <w:gridCol w:w="6629"/>
        <w:gridCol w:w="2918"/>
        <w:tblGridChange w:id="0">
          <w:tblGrid>
            <w:gridCol w:w="6629"/>
            <w:gridCol w:w="291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Unidade Acadêmica: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Mat. SIAPE: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Cargo: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Lotação: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Local de Trabalho: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Admissão: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1890"/>
              </w:tabs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Ramal: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13336</wp:posOffset>
                </wp:positionH>
                <wp:positionV relativeFrom="paragraph">
                  <wp:posOffset>-38099</wp:posOffset>
                </wp:positionV>
                <wp:extent cx="5981065" cy="2873639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31668" y="2431260"/>
                          <a:ext cx="5828665" cy="2697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9411"/>
                          </a:srgbClr>
                        </a:solidFill>
                        <a:ln cap="flat" cmpd="dbl" w="76200">
                          <a:solidFill>
                            <a:srgbClr val="7F7F7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De acordo com a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Lei nº 15.141/2025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, a Progressão por Mérito Profissional dos Servidores Técnico - Administrativos será concedida a cada 12 meses de efetivo exercício.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Esta avaliação possui três formulários: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1. FORMULÁRIO DE AUTOAVALIAÇÃO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2. FORMULÁRIO DE AVALIAÇÃO DA CHEFIA IMEDIATA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3. FORMULÁRIO DE AVALIAÇÃO DA EQUIPE DE TRABALHO.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Todos os formulários deverão ser assinados pela chefia imediata que acompanhou o servidor na maior parte do interstício no período de 12 meses.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Caso o servidor avaliado não possua EQUIPE DE TRABALHO, o formulário 3 deverá ser assinado pelo servidor e pela chefia imediata e no local destinado às assinaturas dos colegas, deverá ser registrado da seguinte forma: NÃO SE APLICA.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13336</wp:posOffset>
                </wp:positionH>
                <wp:positionV relativeFrom="paragraph">
                  <wp:posOffset>-38099</wp:posOffset>
                </wp:positionV>
                <wp:extent cx="5981065" cy="2873639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065" cy="28736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bfbfbf" w:val="clear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USO EXCLUSIVO SDF</w:t>
      </w:r>
      <w:r w:rsidDel="00000000" w:rsidR="00000000" w:rsidRPr="00000000">
        <w:rPr>
          <w:rtl w:val="0"/>
        </w:rPr>
      </w:r>
    </w:p>
    <w:tbl>
      <w:tblPr>
        <w:tblStyle w:val="Table2"/>
        <w:tblW w:w="7814.0" w:type="dxa"/>
        <w:jc w:val="center"/>
        <w:tblLayout w:type="fixed"/>
        <w:tblLook w:val="0000"/>
      </w:tblPr>
      <w:tblGrid>
        <w:gridCol w:w="1894"/>
        <w:gridCol w:w="1867"/>
        <w:gridCol w:w="2182"/>
        <w:gridCol w:w="1871"/>
        <w:tblGridChange w:id="0">
          <w:tblGrid>
            <w:gridCol w:w="1894"/>
            <w:gridCol w:w="1867"/>
            <w:gridCol w:w="2182"/>
            <w:gridCol w:w="18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AUTOAVALIAÇÃO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AVALIAÇÃO DA CHEFIA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AVALIAÇÃO DA EQUIPE DE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TOTAL DA PONTUAÇÃO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8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Os formulários podem ser assinados, à caneta, via SIPAC ou certificado digital, token.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Analise os conceitos descritos abaixo e em seguida marque um X no que indicar o conceito do servidor:</w:t>
      </w:r>
      <w:r w:rsidDel="00000000" w:rsidR="00000000" w:rsidRPr="00000000">
        <w:rPr>
          <w:rtl w:val="0"/>
        </w:rPr>
      </w:r>
    </w:p>
    <w:tbl>
      <w:tblPr>
        <w:tblStyle w:val="Table3"/>
        <w:tblW w:w="10023.0" w:type="dxa"/>
        <w:jc w:val="left"/>
        <w:tblInd w:w="-108.0" w:type="dxa"/>
        <w:tblLayout w:type="fixed"/>
        <w:tblLook w:val="0000"/>
      </w:tblPr>
      <w:tblGrid>
        <w:gridCol w:w="5115"/>
        <w:gridCol w:w="4908"/>
        <w:tblGridChange w:id="0">
          <w:tblGrid>
            <w:gridCol w:w="5115"/>
            <w:gridCol w:w="49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Limitação no desempenho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(3) Desempenho satisfatório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Desempenho razoável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(4) Supera o desempenho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720" w:right="0" w:hanging="36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Autoavaliação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93.0" w:type="dxa"/>
        <w:jc w:val="left"/>
        <w:tblInd w:w="-108.0" w:type="dxa"/>
        <w:tblLayout w:type="fixed"/>
        <w:tblLook w:val="0000"/>
      </w:tblPr>
      <w:tblGrid>
        <w:gridCol w:w="8565"/>
        <w:gridCol w:w="1428"/>
        <w:tblGridChange w:id="0">
          <w:tblGrid>
            <w:gridCol w:w="8565"/>
            <w:gridCol w:w="14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Fatores Indicadores de Desempenho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INICIATIVA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Busca alternativas eficazes, visando à solução de problemas que demandam ações.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ASSIDUIDADE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/PONTUALIDADE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Cumpre a jornada de trabalho tanto no aspecto do horário como em frequência.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RESPONSABILIDADE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Assume compromissos diante do que lhe é proposto e de suas atribuições, de maneira a responder pelos resultados.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Cumpre as normas e deveres, além de contribuir para a manutenção da ordem no ambiente de trabalho.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PRODUTIVIDADE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Contribui para o alcance das metas estabelecidas pela instituição.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COMUNICAÇÃO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Sabe escutar e interagir com 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outro, conseguindo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ser claro e objetivo na transmissão das informações solicitadas.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LIDERANÇA E DESENVOLVIMENTO DE EQUIPES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Conduz de forma equilibrada e ética a equipe de trabalho, propiciando um clima satisfatório entre seus membros e motivando seus integrantes a buscarem coletivamente o alcance das metas acordadas.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RELACIONAMENTO INTERPESSOAL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Relaciona-se cordialmente com as pessoas de forma a manter o ambiente de trabalho agradável e produtivo.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FLEXIBILIDADE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Ajusta-se positivamente a situações inovadoras.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bookmarkStart w:colFirst="0" w:colLast="0" w:name="_heading=h.a8lajvz1pur7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CONHECIMENTO TÉCNICO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Conhece e aplica adequadamente as técnicas necessárias à realização de suas atividades.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ADMINISTRAÇÃO DE CONDIÇÕES DE TRABALHO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Administra as prioridades adequando aos recursos disponíveis.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ATUALIZAÇÃO PROFISSIONAL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Procura atualizar-se na sua área de atuação.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COMPORTAMENTO ÉTICO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Age corretamente e com seriedade no exercício do cargo público, alinhando sua atuação aos valores da Instituição.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DECISÃO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Consegue tomar decisões, assumindo-as, visando a atender às prioridades e necessidades do trabalho, envolvendo todo o grupo sob a sua responsabilidade.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PLANEJAMENTO E ACOMPANHAMENTO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Envolve-se no planejamento para favorecer o desenvolvimento dos trabalhos, acompanhando as atividades de sua equipe.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de Pontos: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(Será preenchido pela Seção de Desenvolvimento Funcional)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___/___/___               __________________________          __________________________</w:t>
      </w:r>
    </w:p>
    <w:p w:rsidR="00000000" w:rsidDel="00000000" w:rsidP="00000000" w:rsidRDefault="00000000" w:rsidRPr="00000000" w14:paraId="0000007B">
      <w:pPr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Assinatura do servidor (a) avaliado (a)                      Assinatura da Chefia Imediata (com SIAPE)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72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720" w:right="0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720" w:right="0" w:firstLine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Analise os conceitos descritos abaixo e em seguida marque um X no que indicar o conceito do servidor:</w:t>
      </w:r>
      <w:r w:rsidDel="00000000" w:rsidR="00000000" w:rsidRPr="00000000">
        <w:rPr>
          <w:rtl w:val="0"/>
        </w:rPr>
      </w:r>
    </w:p>
    <w:tbl>
      <w:tblPr>
        <w:tblStyle w:val="Table5"/>
        <w:tblW w:w="9933.0" w:type="dxa"/>
        <w:jc w:val="left"/>
        <w:tblInd w:w="-108.0" w:type="dxa"/>
        <w:tblLayout w:type="fixed"/>
        <w:tblLook w:val="0000"/>
      </w:tblPr>
      <w:tblGrid>
        <w:gridCol w:w="5025"/>
        <w:gridCol w:w="4908"/>
        <w:tblGridChange w:id="0">
          <w:tblGrid>
            <w:gridCol w:w="5025"/>
            <w:gridCol w:w="49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(1) Limitação no desempenho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(3) Desempenho satisfatório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(2) Desempenho razoável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(4) Supera o desempenho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ind w:left="720" w:right="0" w:firstLine="0"/>
        <w:rPr>
          <w:rFonts w:ascii="Arial" w:cs="Arial" w:eastAsia="Arial" w:hAnsi="Arial"/>
          <w:b w:val="1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720" w:right="0" w:hanging="36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Avaliação da Chefia Imediata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75.0" w:type="dxa"/>
        <w:jc w:val="left"/>
        <w:tblInd w:w="-108.0" w:type="dxa"/>
        <w:tblLayout w:type="fixed"/>
        <w:tblLook w:val="0000"/>
      </w:tblPr>
      <w:tblGrid>
        <w:gridCol w:w="8505"/>
        <w:gridCol w:w="1470"/>
        <w:tblGridChange w:id="0">
          <w:tblGrid>
            <w:gridCol w:w="8505"/>
            <w:gridCol w:w="14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Fatores Indicadores de Desempenho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Chefia Imediata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INICIATIVA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Busca alternativas eficazes, visando à solução de problemas que demandam ações.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ASSIDUIDADE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/PONTUALIDADE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Cumpre a jornada de trabalho tanto no aspecto do horário como em frequência.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RESPONSABILIDADE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Assume compromissos diante do que lhe é proposto e de suas atribuições, de maneira a responder pelos resultados.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Cumpre as normas e deveres, além de contribuir para a manutenção da ordem no ambiente de trabalho.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PRODUTIVIDADE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Contribui para o alcance das metas estabelecidas pela instituição.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COMUNICAÇÃO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Sabe escutar e interagir com 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outro, conseguindo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ser claro e objetivo na transmissão das informações solicitadas.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LIDERANÇA E DESENVOLVIMENTO DE EQUIPES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Conduz de forma equilibrada e ética a equipe de trabalho, propiciando um clima satisfatório entre seus membros e motivando seus integrantes a buscarem coletivamente o alcance das metas acordadas.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RELACIONAMENTO INTERPESSOAL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Relaciona-se cordialmente com as pessoas de forma a manter o ambiente de trabalho agradável e produtivo.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FLEXIBILIDADE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Ajusta-se positivamente a situações inovadoras.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CONHECIMENTO TÉCNICO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Conhece e aplica adequadamente as técnicas necessárias à realização de suas atividades.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ADMINISTRAÇÃO DE CONDIÇÕES DE TRABALHO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Administra as prioridades adequando aos recursos disponíveis.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ATUALIZAÇÃO PROFISSIONAL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Procura atualizar-se na sua área de atuação.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COMPORTAMENTO ÉTICO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Age corretamente e com seriedade no exercício do cargo público, alinhando sua atuação aos valores da Instituição.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DECISÃO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Consegue tomar decisões, assumindo-as, visando a atender às prioridades e necessidades do trabalho, envolvendo todo o grupo sob a sua responsabilidade.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PLANEJAMENTO E ACOMPANHAMENTO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Envolve-se no planejamento para favorecer o desenvolvimento dos trabalhos, acompanhando as atividades de sua equipe.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de Pontos: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(Será preenchido pela Seção de Desenvolvimento Funcional)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___/___/___               __________________________          __________________________</w:t>
      </w:r>
    </w:p>
    <w:p w:rsidR="00000000" w:rsidDel="00000000" w:rsidP="00000000" w:rsidRDefault="00000000" w:rsidRPr="00000000" w14:paraId="000000C0">
      <w:pPr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Assinatura do servidor (a) avaliado (a)                      Assinatura da Chefia Imediata (com SIAPE)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Analise os conceitos descritos abaixo e em seguida marque um X no que indicar o conceito do servidor:</w:t>
      </w:r>
      <w:r w:rsidDel="00000000" w:rsidR="00000000" w:rsidRPr="00000000">
        <w:rPr>
          <w:rtl w:val="0"/>
        </w:rPr>
      </w:r>
    </w:p>
    <w:tbl>
      <w:tblPr>
        <w:tblStyle w:val="Table7"/>
        <w:tblW w:w="10023.0" w:type="dxa"/>
        <w:jc w:val="left"/>
        <w:tblInd w:w="-108.0" w:type="dxa"/>
        <w:tblLayout w:type="fixed"/>
        <w:tblLook w:val="0000"/>
      </w:tblPr>
      <w:tblGrid>
        <w:gridCol w:w="5115"/>
        <w:gridCol w:w="4908"/>
        <w:tblGridChange w:id="0">
          <w:tblGrid>
            <w:gridCol w:w="5115"/>
            <w:gridCol w:w="49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Limitação no desempenho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(3) Desempenho satisfatório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Desempenho razoável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(4) Supera o desempenho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720" w:right="0" w:hanging="36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Formulário de Avaliação da Equipe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35.0" w:type="dxa"/>
        <w:jc w:val="left"/>
        <w:tblInd w:w="-108.0" w:type="dxa"/>
        <w:tblLayout w:type="fixed"/>
        <w:tblLook w:val="0000"/>
      </w:tblPr>
      <w:tblGrid>
        <w:gridCol w:w="8565"/>
        <w:gridCol w:w="1470"/>
        <w:tblGridChange w:id="0">
          <w:tblGrid>
            <w:gridCol w:w="8565"/>
            <w:gridCol w:w="14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Fatores Indicadores de Desempenho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Equipe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INICIATIVA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Busca alternativas eficazes, visando à solução de problemas que demandam ações.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rtl w:val="0"/>
              </w:rPr>
              <w:t xml:space="preserve">ASSIDUIDADE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/PONTUALIDADE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Cumpre a jornada de trabalho tanto no aspecto do horário como em frequência.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RESPONSABILIDADE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Assume compromissos diante do que lhe é proposto e de suas atribuições, de maneira a responder pelos resultados.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Cumpre as normas e deveres, além de contribuir para a manutenção da ordem no ambiente de trabalho.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PRODUTIVIDADE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Contribui para o alcance das metas estabelecidas pela instituição.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COMUNICAÇÃO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Sabe escutar e interagir com 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outro, conseguindo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ser claro e objetivo na transmissão das informações solicitadas.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LIDERANÇA E DESENVOLVIMENTO DE EQUIPES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Conduz de forma equilibrada e ética a equipe de trabalho, propiciando um clima satisfatório entre seus membros e motivando seus integrantes a buscarem coletivamente o alcance das metas acordadas.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RELACIONAMENTO INTERPESSOAL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Relaciona-se cordialmente com as pessoas de forma a manter o ambiente de trabalho agradável e produtivo.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FLEXIBILIDADE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Ajusta-se positivamente a situações inovadoras.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CONHECIMENTO TÉCNICO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Conhece e aplica adequadamente as técnicas necessárias à realização de suas atividades.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ADMINISTRAÇÃO DE CONDIÇÕES DE TRABALHO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Administra as prioridades adequando aos recursos disponíveis.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ATUALIZAÇÃO PROFISSIONAL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Procura atualizar-se na sua área de atuação.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COMPORTAMENTO ÉTICO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Age corretamente e com seriedade no exercício do cargo público, alinhando sua atuação aos valores da Instituição.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DECISÃO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Consegue tomar decisões, assumindo-as, visando a atender às prioridades e necessidades do trabalho, envolvendo todo o grupo sob a sua responsabilidade.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PLANEJAMENTO E ACOMPANHAMENTO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Envolve-se no planejamento para favorecer o desenvolvimento dos trabalhos, acompanhando as atividades de sua equipe.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(1) (2) (3) (4)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(  ) (  )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de Pontos: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(Será preenchido pela Seção de Desenvolvimento Funcional)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3675.0" w:type="dxa"/>
        <w:jc w:val="left"/>
        <w:tblInd w:w="-108.0" w:type="dxa"/>
        <w:tblLayout w:type="fixed"/>
        <w:tblLook w:val="0000"/>
      </w:tblPr>
      <w:tblGrid>
        <w:gridCol w:w="1242"/>
        <w:gridCol w:w="2433"/>
        <w:tblGridChange w:id="0">
          <w:tblGrid>
            <w:gridCol w:w="1242"/>
            <w:gridCol w:w="243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Pares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right="-516.259842519683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___/___/___                  __________________________           __________________________</w:t>
      </w:r>
    </w:p>
    <w:p w:rsidR="00000000" w:rsidDel="00000000" w:rsidP="00000000" w:rsidRDefault="00000000" w:rsidRPr="00000000" w14:paraId="000001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Assinatura do servidor (a) avaliado (a)                      Assinatura da Chefia Imediata (com SIAPE)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566.9291338582677" w:top="566.9291338582677" w:left="1700.7874015748032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single"/>
        <w:shd w:fill="auto" w:val="clear"/>
        <w:vertAlign w:val="baseline"/>
        <w:rtl w:val="0"/>
      </w:rPr>
      <w:t xml:space="preserve">__________________________________________________________________________________________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7">
    <w:pP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color w:val="0000ff"/>
        <w:sz w:val="16"/>
        <w:szCs w:val="16"/>
        <w:u w:val="single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Rua Dom Manoel de Medeiros, s/nº, Dois Irmãos, Recife/PE. E-mail: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16"/>
          <w:szCs w:val="16"/>
          <w:u w:val="single"/>
          <w:rtl w:val="0"/>
        </w:rPr>
        <w:t xml:space="preserve">desempenho.sugep@ufrpe.br</w:t>
      </w:r>
    </w:hyperlink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9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D">
    <w:pPr>
      <w:widowControl w:val="0"/>
      <w:spacing w:before="109" w:lineRule="auto"/>
      <w:ind w:right="-1.6535433070862382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992505</wp:posOffset>
          </wp:positionH>
          <wp:positionV relativeFrom="paragraph">
            <wp:posOffset>150495</wp:posOffset>
          </wp:positionV>
          <wp:extent cx="473437" cy="775458"/>
          <wp:effectExtent b="0" l="0" r="0" t="0"/>
          <wp:wrapNone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3437" cy="7754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E">
    <w:pPr>
      <w:widowControl w:val="0"/>
      <w:spacing w:before="109" w:lineRule="auto"/>
      <w:ind w:right="-1.6535433070862382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Ministério da Educação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4427220</wp:posOffset>
          </wp:positionH>
          <wp:positionV relativeFrom="paragraph">
            <wp:posOffset>186690</wp:posOffset>
          </wp:positionV>
          <wp:extent cx="1071880" cy="396875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1880" cy="396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F">
    <w:pPr>
      <w:widowControl w:val="0"/>
      <w:ind w:right="-1.6535433070862382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Universidade Federal Rural de Pernambuco</w:t>
    </w:r>
  </w:p>
  <w:p w:rsidR="00000000" w:rsidDel="00000000" w:rsidP="00000000" w:rsidRDefault="00000000" w:rsidRPr="00000000" w14:paraId="00000110">
    <w:pPr>
      <w:widowControl w:val="0"/>
      <w:spacing w:before="1" w:lineRule="auto"/>
      <w:ind w:right="-1.6535433070862382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Pró-Reitoria de Gestão de Pessoas </w:t>
    </w:r>
  </w:p>
  <w:p w:rsidR="00000000" w:rsidDel="00000000" w:rsidP="00000000" w:rsidRDefault="00000000" w:rsidRPr="00000000" w14:paraId="00000111">
    <w:pPr>
      <w:widowControl w:val="0"/>
      <w:spacing w:before="1" w:lineRule="auto"/>
      <w:ind w:right="-1.6535433070862382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Departamento de Desenvolvimento de Pessoas</w:t>
    </w:r>
  </w:p>
  <w:p w:rsidR="00000000" w:rsidDel="00000000" w:rsidP="00000000" w:rsidRDefault="00000000" w:rsidRPr="00000000" w14:paraId="00000112">
    <w:pPr>
      <w:widowControl w:val="0"/>
      <w:spacing w:before="1" w:lineRule="auto"/>
      <w:ind w:right="-1.6535433070862382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Seção de Desenvolvimento Funcional</w:t>
    </w:r>
  </w:p>
  <w:p w:rsidR="00000000" w:rsidDel="00000000" w:rsidP="00000000" w:rsidRDefault="00000000" w:rsidRPr="00000000" w14:paraId="000001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3"/>
        <w:szCs w:val="23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sz w:val="23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Char">
    <w:name w:val="Título Char"/>
    <w:next w:val="Títul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rpodetextoChar">
    <w:name w:val="Corpo de texto Char"/>
    <w:basedOn w:val="Fonteparág.padrão"/>
    <w:next w:val="CorpodetextoChar"/>
    <w:autoRedefine w:val="0"/>
    <w:hidden w:val="0"/>
    <w:qFormat w:val="0"/>
    <w:rPr>
      <w:rFonts w:ascii="Arial" w:cs="Arial" w:eastAsia="Arial" w:hAnsi="Arial"/>
      <w:w w:val="100"/>
      <w:position w:val="-1"/>
      <w:sz w:val="16"/>
      <w:szCs w:val="16"/>
      <w:effect w:val="none"/>
      <w:vertAlign w:val="baseline"/>
      <w:cs w:val="0"/>
      <w:em w:val="none"/>
      <w:lang w:val="pt-PT"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0"/>
      <w:suppressAutoHyphens w:val="0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PT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0"/>
      <w:suppressAutoHyphens w:val="0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Arial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PT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Default">
    <w:name w:val="Default"/>
    <w:next w:val="Default"/>
    <w:autoRedefine w:val="0"/>
    <w:hidden w:val="0"/>
    <w:qFormat w:val="0"/>
    <w:pPr>
      <w:widowControl w:val="1"/>
      <w:suppressAutoHyphens w:val="0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desempenho.progepe@ufrpe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JKNMpqgnuk1CfnDmDjBqNWfhVA==">CgMxLjAyDmguYThsYWp2ejFwdXI3OAByITE0dXFsRTNYYldXb0N2RUhRNDVFN0E0bWVsMGViY2FwTA==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2021-05-13T19:10:00Z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